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86BF3">
        <w:rPr>
          <w:rFonts w:ascii="Corbel" w:hAnsi="Corbel"/>
          <w:i/>
          <w:smallCaps/>
          <w:sz w:val="24"/>
          <w:szCs w:val="24"/>
        </w:rPr>
        <w:t>2019/2020</w:t>
      </w:r>
      <w:r w:rsidR="007F3B8D" w:rsidRPr="007F3B8D">
        <w:rPr>
          <w:rFonts w:ascii="Corbel" w:hAnsi="Corbel"/>
          <w:i/>
          <w:smallCaps/>
          <w:sz w:val="24"/>
          <w:szCs w:val="24"/>
        </w:rPr>
        <w:t xml:space="preserve"> – 202</w:t>
      </w:r>
      <w:r w:rsidR="00286BF3">
        <w:rPr>
          <w:rFonts w:ascii="Corbel" w:hAnsi="Corbel"/>
          <w:i/>
          <w:smallCaps/>
          <w:sz w:val="24"/>
          <w:szCs w:val="24"/>
        </w:rPr>
        <w:t>3/2024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86BF3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286BF3">
        <w:rPr>
          <w:rFonts w:ascii="Corbel" w:hAnsi="Corbel"/>
          <w:sz w:val="20"/>
          <w:szCs w:val="20"/>
        </w:rPr>
        <w:t>2023/</w:t>
      </w:r>
      <w:r w:rsidR="00CE1EB4" w:rsidRPr="00CE1EB4">
        <w:rPr>
          <w:rFonts w:ascii="Corbel" w:hAnsi="Corbel"/>
          <w:sz w:val="20"/>
          <w:szCs w:val="20"/>
        </w:rPr>
        <w:t>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286BF3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86BF3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86BF3">
              <w:rPr>
                <w:rFonts w:ascii="Corbel" w:hAnsi="Corbel"/>
                <w:sz w:val="24"/>
                <w:szCs w:val="24"/>
              </w:rPr>
              <w:t>Kryminologia</w:t>
            </w:r>
          </w:p>
        </w:tc>
      </w:tr>
      <w:tr w:rsidR="0085747A" w:rsidRPr="009C54AE" w:rsidTr="00286BF3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PRP53</w:t>
            </w:r>
          </w:p>
        </w:tc>
      </w:tr>
      <w:tr w:rsidR="0085747A" w:rsidRPr="009C54AE" w:rsidTr="00286BF3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86BF3" w:rsidRPr="009C54AE" w:rsidTr="00286BF3">
        <w:tc>
          <w:tcPr>
            <w:tcW w:w="2694" w:type="dxa"/>
            <w:vAlign w:val="center"/>
          </w:tcPr>
          <w:p w:rsidR="00286BF3" w:rsidRPr="009C54AE" w:rsidRDefault="00286BF3" w:rsidP="00286B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86BF3" w:rsidRPr="009C54AE" w:rsidRDefault="00286BF3" w:rsidP="00286B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286BF3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286BF3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579AD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C1114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0579AD"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286BF3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286BF3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C30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286BF3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Rok V, semestr X</w:t>
            </w:r>
          </w:p>
        </w:tc>
      </w:tr>
      <w:tr w:rsidR="0085747A" w:rsidRPr="009C54AE" w:rsidTr="00286BF3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286BF3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286BF3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Dr Karol Bajda</w:t>
            </w:r>
          </w:p>
        </w:tc>
      </w:tr>
      <w:tr w:rsidR="0085747A" w:rsidRPr="009C54AE" w:rsidTr="00286BF3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Dr Karol Bajda, dr Dorota Semków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86BF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86BF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86BF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6D6D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6D6D"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C30F6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30F6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6D6D" w:rsidP="00286B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6D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410BE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 w</w:t>
      </w:r>
      <w:r w:rsidR="000579AD">
        <w:rPr>
          <w:rFonts w:ascii="Corbel" w:hAnsi="Corbel"/>
          <w:b w:val="0"/>
          <w:szCs w:val="24"/>
        </w:rPr>
        <w:t xml:space="preserve"> formie pisemnej lub u</w:t>
      </w:r>
      <w:r w:rsidR="00196D6D" w:rsidRPr="00196D6D">
        <w:rPr>
          <w:rFonts w:ascii="Corbel" w:hAnsi="Corbel"/>
          <w:b w:val="0"/>
          <w:szCs w:val="24"/>
        </w:rPr>
        <w:t>stnej</w:t>
      </w: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286BF3" w:rsidRPr="009C54AE" w:rsidRDefault="00286BF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196D6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6D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Studenci powinni mieć wiedzę z zakresu prawa karnego, nauki o karze i innych nauk</w:t>
            </w:r>
            <w:r w:rsidR="000200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196D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których przedmiotem jest przestępstwo</w:t>
            </w:r>
            <w:r w:rsidR="000200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286BF3" w:rsidRDefault="00286BF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286BF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1C6AB6" w:rsidP="000200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6AB6">
              <w:rPr>
                <w:rFonts w:ascii="Corbel" w:hAnsi="Corbel"/>
                <w:b w:val="0"/>
                <w:sz w:val="24"/>
                <w:szCs w:val="24"/>
              </w:rPr>
              <w:t>Celem zajęć jest zaprezentowanie wiedzy na temat kryminologii, a także zapoznanie studentów z najnowszymi aspektami wiktymologii, suicydologii oraz innymi aspektami związanymi z problematyk</w:t>
            </w:r>
            <w:r w:rsidR="000200EC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C6AB6">
              <w:rPr>
                <w:rFonts w:ascii="Corbel" w:hAnsi="Corbel"/>
                <w:b w:val="0"/>
                <w:sz w:val="24"/>
                <w:szCs w:val="24"/>
              </w:rPr>
              <w:t xml:space="preserve"> przestępczości.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286BF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ryminologię jako dyscyplinę naukową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K_KW01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definiuje podstawowe p</w:t>
            </w:r>
            <w:r w:rsidR="00667F6F">
              <w:rPr>
                <w:rFonts w:ascii="Corbel" w:hAnsi="Corbel"/>
                <w:b w:val="0"/>
                <w:smallCaps w:val="0"/>
                <w:szCs w:val="24"/>
              </w:rPr>
              <w:t>ojęcia z zakresu kryminologii i 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poznaje typową terminologię kryminologiczną.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K_KW06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klasyfikuje pojęcia takie jak kryminologia, wiktymologia, suicydologia, prewencja, profilaktyka i inne.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rozpoznaje problemy społeczne, zjawiska patologii społecznej, dewiacji społecznej i dezorganizacji społecznej oraz potrafi je odpowiednio identyfikować.</w:t>
            </w:r>
          </w:p>
        </w:tc>
        <w:tc>
          <w:tcPr>
            <w:tcW w:w="1873" w:type="dxa"/>
          </w:tcPr>
          <w:p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rozróżnia poszcz</w:t>
            </w:r>
            <w:r w:rsidR="000228E9">
              <w:rPr>
                <w:rFonts w:ascii="Corbel" w:hAnsi="Corbel"/>
                <w:b w:val="0"/>
                <w:smallCaps w:val="0"/>
                <w:szCs w:val="24"/>
              </w:rPr>
              <w:t>ególne teorie kryminologiczne</w:t>
            </w:r>
            <w:r w:rsidR="00286BF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28E9">
              <w:rPr>
                <w:rFonts w:ascii="Corbel" w:hAnsi="Corbel"/>
                <w:b w:val="0"/>
                <w:smallCaps w:val="0"/>
                <w:szCs w:val="24"/>
              </w:rPr>
              <w:t>i 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identyfikuje dokonania wybranych uczonych z zakresu kryminologii.</w:t>
            </w:r>
          </w:p>
        </w:tc>
        <w:tc>
          <w:tcPr>
            <w:tcW w:w="1873" w:type="dxa"/>
          </w:tcPr>
          <w:p w:rsidR="00E17574" w:rsidRPr="00E17574" w:rsidRDefault="009C1A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A1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 podstawowe teorie kryminologiczne powstawania niekorzystnych zjawisk społecznych.</w:t>
            </w:r>
          </w:p>
        </w:tc>
        <w:tc>
          <w:tcPr>
            <w:tcW w:w="1873" w:type="dxa"/>
          </w:tcPr>
          <w:p w:rsidR="00E17574" w:rsidRPr="00E17574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E17574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formułuje odpowiednie definicje zjawisk</w:t>
            </w:r>
            <w:r w:rsidR="00286BF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kryminologicznych na bazie poznanej literatury naukowej.</w:t>
            </w:r>
          </w:p>
        </w:tc>
        <w:tc>
          <w:tcPr>
            <w:tcW w:w="1873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posługuje się właściwym językiem naukowym z zakresu kryminologii.</w:t>
            </w:r>
          </w:p>
        </w:tc>
        <w:tc>
          <w:tcPr>
            <w:tcW w:w="1873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właściwie analizuje przyczyny niekorzystnych zjawisk społecznych, takich jak przestępczość, narkomania, p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roblemy alkoholowe, prostytucja</w:t>
            </w: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itp.</w:t>
            </w:r>
          </w:p>
        </w:tc>
        <w:tc>
          <w:tcPr>
            <w:tcW w:w="1873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K_U08, K_U12, K_U13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prognozować niekorzystne procesy i zjawiska zachodzące w społeczeństwie.</w:t>
            </w:r>
          </w:p>
        </w:tc>
        <w:tc>
          <w:tcPr>
            <w:tcW w:w="1873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uzasadnić formułowane przez siebie sądy i opinie na tematy objęte przedmiotem.</w:t>
            </w:r>
          </w:p>
        </w:tc>
        <w:tc>
          <w:tcPr>
            <w:tcW w:w="1873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połączyć zdobytą wiedzę teoretyczną z wiedzą praktyczną.</w:t>
            </w:r>
          </w:p>
        </w:tc>
        <w:tc>
          <w:tcPr>
            <w:tcW w:w="1873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3F6BD4" w:rsidRPr="009C54AE" w:rsidTr="005E6E85">
        <w:tc>
          <w:tcPr>
            <w:tcW w:w="1701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wykorzystuje typową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terminologię kryminologiczną w </w:t>
            </w:r>
            <w:r w:rsidRPr="009F098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życiu codziennym.</w:t>
            </w:r>
          </w:p>
        </w:tc>
        <w:tc>
          <w:tcPr>
            <w:tcW w:w="1873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F098A" w:rsidRPr="009C54AE" w:rsidTr="005E6E85">
        <w:tc>
          <w:tcPr>
            <w:tcW w:w="1701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odpowiednio kl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asyfikuje systemy normatywne, z </w:t>
            </w: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uwzględnieniem obowi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ązującego prawa, obowiązujące w </w:t>
            </w: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społeczeństwie.</w:t>
            </w:r>
          </w:p>
        </w:tc>
        <w:tc>
          <w:tcPr>
            <w:tcW w:w="1873" w:type="dxa"/>
          </w:tcPr>
          <w:p w:rsidR="009F098A" w:rsidRPr="009F098A" w:rsidRDefault="005A27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7D1">
              <w:rPr>
                <w:rFonts w:ascii="Corbel" w:hAnsi="Corbel"/>
                <w:b w:val="0"/>
                <w:smallCaps w:val="0"/>
                <w:szCs w:val="24"/>
              </w:rPr>
              <w:t>K_U08,K_U17</w:t>
            </w:r>
          </w:p>
        </w:tc>
      </w:tr>
      <w:tr w:rsidR="00383853" w:rsidRPr="009C54AE" w:rsidTr="005E6E85">
        <w:tc>
          <w:tcPr>
            <w:tcW w:w="1701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prawidłowo identyfikuje i opisuje niekorzystne zjawiska społeczne.</w:t>
            </w:r>
          </w:p>
        </w:tc>
        <w:tc>
          <w:tcPr>
            <w:tcW w:w="1873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383853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</w:t>
            </w:r>
            <w:r w:rsidR="005A27D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uzupełnia i doskonali zdobytą wiedzę teoretyczną, a także przekazuje ją innym osobom.</w:t>
            </w:r>
          </w:p>
        </w:tc>
        <w:tc>
          <w:tcPr>
            <w:tcW w:w="1873" w:type="dxa"/>
          </w:tcPr>
          <w:p w:rsidR="0002281E" w:rsidRPr="0002281E" w:rsidRDefault="005A27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7D1">
              <w:rPr>
                <w:rFonts w:ascii="Corbel" w:hAnsi="Corbel"/>
                <w:b w:val="0"/>
                <w:smallCaps w:val="0"/>
                <w:szCs w:val="24"/>
              </w:rPr>
              <w:t>K_K06, K_U17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5A27D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właściwie określa prawidłowe i nieprawidłowe zjawiska społeczne.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5A27D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prawidłowo analizuj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 informacje płynące z mediów w </w:t>
            </w: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zakresie niekorzystnych zjawisk społecznych.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5A27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jest odpowiednio przygotowany do pełnienia ról społecznych związanych z zawodami prawniczymi.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37AA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7AA4">
              <w:rPr>
                <w:rFonts w:ascii="Corbel" w:hAnsi="Corbel"/>
                <w:sz w:val="24"/>
                <w:szCs w:val="24"/>
              </w:rPr>
              <w:t>Zakres i przedmiot nauki kryminologii. Źródła informacji o przestępczości. Powstanie kryminologii i rozwój jej poszczególnych kierunków.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81CF2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Etiologia zachowań przestępczych. Teorie i koncepcje kryminologiczne.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Osobowość przestępcy.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Charakterystyka przestępczości w Polsce.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Przestępczość nieletnich w Polsce.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Wybrane formy przestępczość zorganizowanej.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Przestępczość narkotykowa oraz nowe substancje psychoaktywne jako problem kryminologiczny.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D872D1" w:rsidRDefault="00D872D1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72D1">
              <w:rPr>
                <w:rFonts w:ascii="Corbel" w:hAnsi="Corbel"/>
                <w:sz w:val="24"/>
                <w:szCs w:val="24"/>
              </w:rPr>
              <w:t>Samobójstwa jako problem kryminologiczny</w:t>
            </w:r>
          </w:p>
        </w:tc>
      </w:tr>
      <w:tr w:rsidR="00D57584" w:rsidRPr="009C54AE" w:rsidTr="00923D7D">
        <w:tc>
          <w:tcPr>
            <w:tcW w:w="9639" w:type="dxa"/>
          </w:tcPr>
          <w:p w:rsidR="00D57584" w:rsidRPr="00D57584" w:rsidRDefault="00D872D1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72D1">
              <w:rPr>
                <w:rFonts w:ascii="Corbel" w:hAnsi="Corbel"/>
                <w:i/>
                <w:sz w:val="24"/>
                <w:szCs w:val="24"/>
              </w:rPr>
              <w:t xml:space="preserve">Modus </w:t>
            </w:r>
            <w:proofErr w:type="spellStart"/>
            <w:r w:rsidRPr="00D872D1">
              <w:rPr>
                <w:rFonts w:ascii="Corbel" w:hAnsi="Corbel"/>
                <w:i/>
                <w:sz w:val="24"/>
                <w:szCs w:val="24"/>
              </w:rPr>
              <w:t>operandi</w:t>
            </w:r>
            <w:proofErr w:type="spellEnd"/>
            <w:r w:rsidRPr="00D872D1">
              <w:rPr>
                <w:rFonts w:ascii="Corbel" w:hAnsi="Corbel"/>
                <w:sz w:val="24"/>
                <w:szCs w:val="24"/>
              </w:rPr>
              <w:t xml:space="preserve"> sprawców wybranych przestępstw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2F5F3A" w:rsidRPr="002F5F3A" w:rsidRDefault="004569B6" w:rsidP="002F5F3A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4569B6">
        <w:rPr>
          <w:rFonts w:ascii="Corbel" w:hAnsi="Corbel"/>
          <w:b w:val="0"/>
          <w:smallCaps w:val="0"/>
          <w:szCs w:val="24"/>
        </w:rPr>
        <w:t>Wykład z prezentacją multimedialną, wykład konwencjonalny, wykład problemowy.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E81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13AC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85747A" w:rsidRPr="009C54AE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22B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E81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13AC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9C54AE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85747A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5BD7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5BD7" w:rsidRPr="00275BD7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4C121F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4C121F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CC7A69" w:rsidRDefault="00B01D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D4B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B01D4B" w:rsidRDefault="00B01D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D4B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B01D4B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lastRenderedPageBreak/>
              <w:t>EK_14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5E28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 z</w:t>
            </w:r>
            <w:r w:rsidR="00D55044" w:rsidRPr="00D55044">
              <w:rPr>
                <w:rFonts w:ascii="Corbel" w:hAnsi="Corbel"/>
                <w:b w:val="0"/>
                <w:smallCaps w:val="0"/>
                <w:szCs w:val="24"/>
              </w:rPr>
              <w:t>aliczenie pisemne w formie opisowej lub zaliczenie ustne. W celu uzyskania oceny pozytywnej wymagane jest zdobycie 50% + 1 punktów.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A14347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4347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D22179">
              <w:rPr>
                <w:rFonts w:ascii="Corbel" w:hAnsi="Corbel"/>
                <w:sz w:val="24"/>
                <w:szCs w:val="24"/>
              </w:rPr>
              <w:t>–</w:t>
            </w:r>
            <w:r w:rsidRPr="00A14347">
              <w:rPr>
                <w:rFonts w:ascii="Corbel" w:hAnsi="Corbel"/>
                <w:sz w:val="24"/>
                <w:szCs w:val="24"/>
              </w:rPr>
              <w:t xml:space="preserve"> </w:t>
            </w:r>
            <w:r w:rsidR="005E28AF" w:rsidRPr="005E28AF">
              <w:rPr>
                <w:rFonts w:ascii="Corbel" w:hAnsi="Corbel"/>
                <w:sz w:val="24"/>
                <w:szCs w:val="24"/>
              </w:rPr>
              <w:t>18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Default="00AD1D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1670E9">
              <w:rPr>
                <w:rFonts w:ascii="Corbel" w:hAnsi="Corbel"/>
                <w:sz w:val="24"/>
                <w:szCs w:val="24"/>
              </w:rPr>
              <w:t xml:space="preserve"> </w:t>
            </w:r>
            <w:r w:rsidR="001670E9" w:rsidRPr="001670E9">
              <w:rPr>
                <w:rFonts w:ascii="Corbel" w:hAnsi="Corbel"/>
                <w:sz w:val="24"/>
                <w:szCs w:val="24"/>
              </w:rPr>
              <w:t>30 godz.</w:t>
            </w:r>
          </w:p>
          <w:p w:rsidR="00CD0FA3" w:rsidRPr="009C54AE" w:rsidRDefault="00AD1D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dział w egzaminie</w:t>
            </w:r>
            <w:r w:rsidR="002C1C07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D0FA3" w:rsidRPr="009C54AE" w:rsidRDefault="00AD1D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rzygotowanie do egzaminu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7A1DD0" w:rsidRPr="007A1DD0">
              <w:rPr>
                <w:rFonts w:ascii="Corbel" w:hAnsi="Corbel"/>
                <w:sz w:val="24"/>
                <w:szCs w:val="24"/>
              </w:rPr>
              <w:t>28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A1D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1DD0">
              <w:rPr>
                <w:rFonts w:ascii="Corbel" w:hAnsi="Corbel"/>
                <w:sz w:val="24"/>
                <w:szCs w:val="24"/>
              </w:rPr>
              <w:t>77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C1C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1C0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286BF3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86B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286BF3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286B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286BF3">
        <w:trPr>
          <w:trHeight w:val="397"/>
        </w:trPr>
        <w:tc>
          <w:tcPr>
            <w:tcW w:w="7513" w:type="dxa"/>
          </w:tcPr>
          <w:p w:rsidR="000905BA" w:rsidRPr="00286BF3" w:rsidRDefault="0085747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86BF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J. Błachut, A.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K. Krajewski,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Gdańsk 2006.</w:t>
            </w:r>
          </w:p>
          <w:p w:rsidR="000905BA" w:rsidRPr="005D01B5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E. W. </w:t>
            </w:r>
            <w:proofErr w:type="spellStart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Pływaczewski</w:t>
            </w:r>
            <w:proofErr w:type="spellEnd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S. Redo, E. M. Guzik-</w:t>
            </w:r>
            <w:proofErr w:type="spellStart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Makaruk</w:t>
            </w:r>
            <w:proofErr w:type="spellEnd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K. Laskowska, W. Filipkowski, E. Glińska, E. Jurgi</w:t>
            </w:r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elewicz-</w:t>
            </w:r>
            <w:proofErr w:type="spellStart"/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Delegacz</w:t>
            </w:r>
            <w:proofErr w:type="spellEnd"/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M. Perkowska, </w:t>
            </w:r>
            <w:r w:rsidR="005D01B5" w:rsidRPr="005D01B5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Kryminologia. Stan i perspektywy rozwoju</w:t>
            </w:r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Warszawa 2019.</w:t>
            </w:r>
          </w:p>
          <w:p w:rsidR="000905BA" w:rsidRPr="00F32A13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M. Kuć,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</w:tc>
      </w:tr>
      <w:tr w:rsidR="0085747A" w:rsidRPr="009C54AE" w:rsidTr="00286BF3">
        <w:trPr>
          <w:trHeight w:val="397"/>
        </w:trPr>
        <w:tc>
          <w:tcPr>
            <w:tcW w:w="7513" w:type="dxa"/>
          </w:tcPr>
          <w:p w:rsidR="006510B5" w:rsidRPr="00286BF3" w:rsidRDefault="0085747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bookmarkStart w:id="0" w:name="_GoBack"/>
            <w:bookmarkEnd w:id="0"/>
            <w:r w:rsidRPr="00286BF3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0D6">
              <w:rPr>
                <w:rFonts w:ascii="Corbel" w:hAnsi="Corbel"/>
                <w:b w:val="0"/>
                <w:i/>
                <w:smallCaps w:val="0"/>
                <w:szCs w:val="24"/>
              </w:rPr>
              <w:t>Wybrane prawne, kryminologiczne i medyczne aspekty wykluczenia społecznego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 / red. nauk.: Ewa M. Guzik-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Makaruk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Emil W.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. - Wyd. 2 popr. - Białystok : Temida 2, 2016.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2016.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Wiktymologia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1997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Suicydologia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2001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E1EB4">
              <w:rPr>
                <w:rFonts w:ascii="Corbel" w:hAnsi="Corbel"/>
                <w:b w:val="0"/>
                <w:i/>
                <w:smallCaps w:val="0"/>
                <w:szCs w:val="24"/>
              </w:rPr>
              <w:t>Psychologia kryminologiczna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2003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CE1EB4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Current problems of the penal law and the criminology</w:t>
            </w:r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/ ed. by Emil W.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Pływaczewski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; advisory board Leonard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Etel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[i in.]. -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Białystok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: "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Temida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2", cop. 2009.</w:t>
            </w:r>
          </w:p>
          <w:p w:rsidR="000905BA" w:rsidRPr="009A6EB8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EB4">
              <w:rPr>
                <w:rFonts w:ascii="Corbel" w:hAnsi="Corbel"/>
                <w:b w:val="0"/>
                <w:i/>
                <w:smallCaps w:val="0"/>
                <w:szCs w:val="24"/>
              </w:rPr>
              <w:t>Współczesna przestępczość i patologie społeczne z perspektywy interdyscyplinarnych badań kryminologicznych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 / red. nauk. Emil W.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Emilia Jurgielewicz-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Delegacz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Diana Dajnowicz-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Piesiecka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. - Warszawa : Wydawnictwo C. H. Beck, 2017.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286BF3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805" w:rsidRDefault="00600805" w:rsidP="00C16ABF">
      <w:pPr>
        <w:spacing w:after="0" w:line="240" w:lineRule="auto"/>
      </w:pPr>
      <w:r>
        <w:separator/>
      </w:r>
    </w:p>
  </w:endnote>
  <w:endnote w:type="continuationSeparator" w:id="0">
    <w:p w:rsidR="00600805" w:rsidRDefault="006008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805" w:rsidRDefault="00600805" w:rsidP="00C16ABF">
      <w:pPr>
        <w:spacing w:after="0" w:line="240" w:lineRule="auto"/>
      </w:pPr>
      <w:r>
        <w:separator/>
      </w:r>
    </w:p>
  </w:footnote>
  <w:footnote w:type="continuationSeparator" w:id="0">
    <w:p w:rsidR="00600805" w:rsidRDefault="00600805" w:rsidP="00C16ABF">
      <w:pPr>
        <w:spacing w:after="0" w:line="240" w:lineRule="auto"/>
      </w:pPr>
      <w:r>
        <w:continuationSeparator/>
      </w:r>
    </w:p>
  </w:footnote>
  <w:footnote w:id="1">
    <w:p w:rsidR="009F098A" w:rsidRDefault="009F09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6F732D"/>
    <w:multiLevelType w:val="hybridMultilevel"/>
    <w:tmpl w:val="87EE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F6C"/>
    <w:rsid w:val="00015B8F"/>
    <w:rsid w:val="000200EC"/>
    <w:rsid w:val="0002281E"/>
    <w:rsid w:val="000228E9"/>
    <w:rsid w:val="00022ECE"/>
    <w:rsid w:val="00042A51"/>
    <w:rsid w:val="00042D2E"/>
    <w:rsid w:val="00044C82"/>
    <w:rsid w:val="000579AD"/>
    <w:rsid w:val="00070ED6"/>
    <w:rsid w:val="000718EF"/>
    <w:rsid w:val="000742DC"/>
    <w:rsid w:val="00074ECB"/>
    <w:rsid w:val="00084C12"/>
    <w:rsid w:val="000905BA"/>
    <w:rsid w:val="000930D6"/>
    <w:rsid w:val="0009462C"/>
    <w:rsid w:val="00094B12"/>
    <w:rsid w:val="00096C46"/>
    <w:rsid w:val="000972A6"/>
    <w:rsid w:val="000A296F"/>
    <w:rsid w:val="000A2A28"/>
    <w:rsid w:val="000A3CDF"/>
    <w:rsid w:val="000B192D"/>
    <w:rsid w:val="000B28EE"/>
    <w:rsid w:val="000B3E37"/>
    <w:rsid w:val="000D04B0"/>
    <w:rsid w:val="000D6D1C"/>
    <w:rsid w:val="000E56E4"/>
    <w:rsid w:val="000F1C57"/>
    <w:rsid w:val="000F5615"/>
    <w:rsid w:val="00103B66"/>
    <w:rsid w:val="001062CD"/>
    <w:rsid w:val="00124BFF"/>
    <w:rsid w:val="0012560E"/>
    <w:rsid w:val="00127108"/>
    <w:rsid w:val="00134B13"/>
    <w:rsid w:val="00140CAC"/>
    <w:rsid w:val="00146BC0"/>
    <w:rsid w:val="00153C41"/>
    <w:rsid w:val="00154381"/>
    <w:rsid w:val="001557FA"/>
    <w:rsid w:val="001640A7"/>
    <w:rsid w:val="00164FA7"/>
    <w:rsid w:val="00166A03"/>
    <w:rsid w:val="001670E9"/>
    <w:rsid w:val="001718A7"/>
    <w:rsid w:val="001737CF"/>
    <w:rsid w:val="00176083"/>
    <w:rsid w:val="00192F37"/>
    <w:rsid w:val="00196D6D"/>
    <w:rsid w:val="001A70D2"/>
    <w:rsid w:val="001C6AB6"/>
    <w:rsid w:val="001C7314"/>
    <w:rsid w:val="001D657B"/>
    <w:rsid w:val="001D7B54"/>
    <w:rsid w:val="001E0209"/>
    <w:rsid w:val="001F2CA2"/>
    <w:rsid w:val="002144C0"/>
    <w:rsid w:val="0022477D"/>
    <w:rsid w:val="002278A9"/>
    <w:rsid w:val="00231836"/>
    <w:rsid w:val="002336F9"/>
    <w:rsid w:val="0024028F"/>
    <w:rsid w:val="00244ABC"/>
    <w:rsid w:val="00275BD7"/>
    <w:rsid w:val="00281FF2"/>
    <w:rsid w:val="002857DE"/>
    <w:rsid w:val="00286BF3"/>
    <w:rsid w:val="00291567"/>
    <w:rsid w:val="002A22BF"/>
    <w:rsid w:val="002A2389"/>
    <w:rsid w:val="002A671D"/>
    <w:rsid w:val="002B4D55"/>
    <w:rsid w:val="002B5EA0"/>
    <w:rsid w:val="002B6119"/>
    <w:rsid w:val="002C1AA5"/>
    <w:rsid w:val="002C1C07"/>
    <w:rsid w:val="002C1F06"/>
    <w:rsid w:val="002D3375"/>
    <w:rsid w:val="002D73D4"/>
    <w:rsid w:val="002F02A3"/>
    <w:rsid w:val="002F4ABE"/>
    <w:rsid w:val="002F5F3A"/>
    <w:rsid w:val="003018BA"/>
    <w:rsid w:val="0030395F"/>
    <w:rsid w:val="00305C92"/>
    <w:rsid w:val="003151C5"/>
    <w:rsid w:val="00327B81"/>
    <w:rsid w:val="003343CF"/>
    <w:rsid w:val="00346FE9"/>
    <w:rsid w:val="0034759A"/>
    <w:rsid w:val="003503F6"/>
    <w:rsid w:val="003530DD"/>
    <w:rsid w:val="00363F78"/>
    <w:rsid w:val="0038385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BD4"/>
    <w:rsid w:val="00410BE1"/>
    <w:rsid w:val="00414E3C"/>
    <w:rsid w:val="0042244A"/>
    <w:rsid w:val="0042745A"/>
    <w:rsid w:val="00431D5C"/>
    <w:rsid w:val="004362C6"/>
    <w:rsid w:val="00437FA2"/>
    <w:rsid w:val="00442B7C"/>
    <w:rsid w:val="00445552"/>
    <w:rsid w:val="00445970"/>
    <w:rsid w:val="004569B6"/>
    <w:rsid w:val="00461EFC"/>
    <w:rsid w:val="004652C2"/>
    <w:rsid w:val="004706D1"/>
    <w:rsid w:val="00471326"/>
    <w:rsid w:val="0047598D"/>
    <w:rsid w:val="004840FD"/>
    <w:rsid w:val="00490F7D"/>
    <w:rsid w:val="00491678"/>
    <w:rsid w:val="004922BB"/>
    <w:rsid w:val="004968E2"/>
    <w:rsid w:val="004A3EEA"/>
    <w:rsid w:val="004A4D1F"/>
    <w:rsid w:val="004C121F"/>
    <w:rsid w:val="004C21A8"/>
    <w:rsid w:val="004D5282"/>
    <w:rsid w:val="004E66E8"/>
    <w:rsid w:val="004F1551"/>
    <w:rsid w:val="004F3C96"/>
    <w:rsid w:val="004F55A3"/>
    <w:rsid w:val="0050496F"/>
    <w:rsid w:val="00513B6F"/>
    <w:rsid w:val="00517C63"/>
    <w:rsid w:val="005363C4"/>
    <w:rsid w:val="00536BDE"/>
    <w:rsid w:val="00543ACC"/>
    <w:rsid w:val="0056696D"/>
    <w:rsid w:val="0058467D"/>
    <w:rsid w:val="0059484D"/>
    <w:rsid w:val="005A0855"/>
    <w:rsid w:val="005A133C"/>
    <w:rsid w:val="005A27D1"/>
    <w:rsid w:val="005A3196"/>
    <w:rsid w:val="005C080F"/>
    <w:rsid w:val="005C55E5"/>
    <w:rsid w:val="005C696A"/>
    <w:rsid w:val="005D01B5"/>
    <w:rsid w:val="005E28AF"/>
    <w:rsid w:val="005E6E85"/>
    <w:rsid w:val="005F31D2"/>
    <w:rsid w:val="005F6F39"/>
    <w:rsid w:val="00600805"/>
    <w:rsid w:val="0060544D"/>
    <w:rsid w:val="0061029B"/>
    <w:rsid w:val="00617230"/>
    <w:rsid w:val="00621CE1"/>
    <w:rsid w:val="00627FC9"/>
    <w:rsid w:val="00647FA8"/>
    <w:rsid w:val="00650C5F"/>
    <w:rsid w:val="006510B5"/>
    <w:rsid w:val="00654934"/>
    <w:rsid w:val="006620D9"/>
    <w:rsid w:val="00667F6F"/>
    <w:rsid w:val="00671958"/>
    <w:rsid w:val="00675843"/>
    <w:rsid w:val="00696477"/>
    <w:rsid w:val="006A6763"/>
    <w:rsid w:val="006D050F"/>
    <w:rsid w:val="006D6139"/>
    <w:rsid w:val="006E5D65"/>
    <w:rsid w:val="006F1282"/>
    <w:rsid w:val="006F1FBC"/>
    <w:rsid w:val="006F31E2"/>
    <w:rsid w:val="007036F2"/>
    <w:rsid w:val="00706544"/>
    <w:rsid w:val="007072BA"/>
    <w:rsid w:val="0071620A"/>
    <w:rsid w:val="00724677"/>
    <w:rsid w:val="00725459"/>
    <w:rsid w:val="007327BD"/>
    <w:rsid w:val="00734608"/>
    <w:rsid w:val="00735EB6"/>
    <w:rsid w:val="00737AA4"/>
    <w:rsid w:val="00745302"/>
    <w:rsid w:val="007461D6"/>
    <w:rsid w:val="00746EC8"/>
    <w:rsid w:val="00763BF1"/>
    <w:rsid w:val="00766FD4"/>
    <w:rsid w:val="0078168C"/>
    <w:rsid w:val="00787C2A"/>
    <w:rsid w:val="00790E27"/>
    <w:rsid w:val="007A1DD0"/>
    <w:rsid w:val="007A4022"/>
    <w:rsid w:val="007A6E6E"/>
    <w:rsid w:val="007B010D"/>
    <w:rsid w:val="007C2E85"/>
    <w:rsid w:val="007C3299"/>
    <w:rsid w:val="007C3BCC"/>
    <w:rsid w:val="007C4546"/>
    <w:rsid w:val="007D6E56"/>
    <w:rsid w:val="007F3B8D"/>
    <w:rsid w:val="007F4155"/>
    <w:rsid w:val="0081554D"/>
    <w:rsid w:val="0081707E"/>
    <w:rsid w:val="008444CC"/>
    <w:rsid w:val="008449B3"/>
    <w:rsid w:val="008552A2"/>
    <w:rsid w:val="0085747A"/>
    <w:rsid w:val="0086708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6188"/>
    <w:rsid w:val="00923D7D"/>
    <w:rsid w:val="00946C16"/>
    <w:rsid w:val="009508DF"/>
    <w:rsid w:val="00950DAC"/>
    <w:rsid w:val="00954A07"/>
    <w:rsid w:val="009813B8"/>
    <w:rsid w:val="00997F14"/>
    <w:rsid w:val="009A6EB8"/>
    <w:rsid w:val="009A78D9"/>
    <w:rsid w:val="009B6D75"/>
    <w:rsid w:val="009C1A13"/>
    <w:rsid w:val="009C3E31"/>
    <w:rsid w:val="009C54AE"/>
    <w:rsid w:val="009C788E"/>
    <w:rsid w:val="009D3F3B"/>
    <w:rsid w:val="009E0543"/>
    <w:rsid w:val="009E3B41"/>
    <w:rsid w:val="009F098A"/>
    <w:rsid w:val="009F3C5C"/>
    <w:rsid w:val="009F4610"/>
    <w:rsid w:val="00A00ECC"/>
    <w:rsid w:val="00A1434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1DC0"/>
    <w:rsid w:val="00AD27D3"/>
    <w:rsid w:val="00AD66D6"/>
    <w:rsid w:val="00AE1160"/>
    <w:rsid w:val="00AE203C"/>
    <w:rsid w:val="00AE2E74"/>
    <w:rsid w:val="00AE5FCB"/>
    <w:rsid w:val="00AF2C1E"/>
    <w:rsid w:val="00B01D4B"/>
    <w:rsid w:val="00B06142"/>
    <w:rsid w:val="00B135B1"/>
    <w:rsid w:val="00B3130B"/>
    <w:rsid w:val="00B40ADB"/>
    <w:rsid w:val="00B43B0C"/>
    <w:rsid w:val="00B43B77"/>
    <w:rsid w:val="00B43E80"/>
    <w:rsid w:val="00B607DB"/>
    <w:rsid w:val="00B639EA"/>
    <w:rsid w:val="00B66529"/>
    <w:rsid w:val="00B6760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14E"/>
    <w:rsid w:val="00C131B5"/>
    <w:rsid w:val="00C15464"/>
    <w:rsid w:val="00C16ABF"/>
    <w:rsid w:val="00C170AE"/>
    <w:rsid w:val="00C26CB7"/>
    <w:rsid w:val="00C324C1"/>
    <w:rsid w:val="00C36992"/>
    <w:rsid w:val="00C56036"/>
    <w:rsid w:val="00C5788D"/>
    <w:rsid w:val="00C61DC5"/>
    <w:rsid w:val="00C67680"/>
    <w:rsid w:val="00C67AFE"/>
    <w:rsid w:val="00C67E92"/>
    <w:rsid w:val="00C70A26"/>
    <w:rsid w:val="00C766DF"/>
    <w:rsid w:val="00C87A9A"/>
    <w:rsid w:val="00C94B98"/>
    <w:rsid w:val="00CA2B96"/>
    <w:rsid w:val="00CA5089"/>
    <w:rsid w:val="00CA56E5"/>
    <w:rsid w:val="00CA704B"/>
    <w:rsid w:val="00CC7A69"/>
    <w:rsid w:val="00CD0FA3"/>
    <w:rsid w:val="00CD6897"/>
    <w:rsid w:val="00CE1EB4"/>
    <w:rsid w:val="00CE5BAC"/>
    <w:rsid w:val="00CF25BE"/>
    <w:rsid w:val="00CF78ED"/>
    <w:rsid w:val="00D02B25"/>
    <w:rsid w:val="00D02EBA"/>
    <w:rsid w:val="00D12DCA"/>
    <w:rsid w:val="00D17C3C"/>
    <w:rsid w:val="00D22179"/>
    <w:rsid w:val="00D26B2C"/>
    <w:rsid w:val="00D352C9"/>
    <w:rsid w:val="00D425B2"/>
    <w:rsid w:val="00D428D6"/>
    <w:rsid w:val="00D55044"/>
    <w:rsid w:val="00D552B2"/>
    <w:rsid w:val="00D57584"/>
    <w:rsid w:val="00D608D1"/>
    <w:rsid w:val="00D74119"/>
    <w:rsid w:val="00D8075B"/>
    <w:rsid w:val="00D8678B"/>
    <w:rsid w:val="00D872D1"/>
    <w:rsid w:val="00D8757E"/>
    <w:rsid w:val="00DA2114"/>
    <w:rsid w:val="00DC30F6"/>
    <w:rsid w:val="00DE09C0"/>
    <w:rsid w:val="00DE4A14"/>
    <w:rsid w:val="00DF320D"/>
    <w:rsid w:val="00DF71C8"/>
    <w:rsid w:val="00E129B8"/>
    <w:rsid w:val="00E17574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13AC"/>
    <w:rsid w:val="00E81CF2"/>
    <w:rsid w:val="00E960BB"/>
    <w:rsid w:val="00EA0CA6"/>
    <w:rsid w:val="00EA2074"/>
    <w:rsid w:val="00EA4832"/>
    <w:rsid w:val="00EA4E9D"/>
    <w:rsid w:val="00EC2A2C"/>
    <w:rsid w:val="00EC38D0"/>
    <w:rsid w:val="00EC4899"/>
    <w:rsid w:val="00ED03AB"/>
    <w:rsid w:val="00ED32D2"/>
    <w:rsid w:val="00ED3A20"/>
    <w:rsid w:val="00EE32DE"/>
    <w:rsid w:val="00EE5457"/>
    <w:rsid w:val="00F070AB"/>
    <w:rsid w:val="00F17567"/>
    <w:rsid w:val="00F27A7B"/>
    <w:rsid w:val="00F32A13"/>
    <w:rsid w:val="00F44720"/>
    <w:rsid w:val="00F526AF"/>
    <w:rsid w:val="00F617C3"/>
    <w:rsid w:val="00F7066B"/>
    <w:rsid w:val="00F83B28"/>
    <w:rsid w:val="00F866E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5B665"/>
  <w15:docId w15:val="{C5C1918E-E71E-4C88-86C6-8F8B2157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8A9576-A526-425E-B7C7-15FB5F11C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1126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2019-02-06T12:12:00Z</cp:lastPrinted>
  <dcterms:created xsi:type="dcterms:W3CDTF">2021-03-25T12:40:00Z</dcterms:created>
  <dcterms:modified xsi:type="dcterms:W3CDTF">2021-03-25T12:40:00Z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